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B935BD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B935BD" w:rsidRDefault="00B935B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B935B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935B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Ecologie générale</w:t>
            </w:r>
          </w:p>
        </w:tc>
      </w:tr>
    </w:tbl>
    <w:p w:rsidR="00B935BD" w:rsidRDefault="00B935B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409"/>
        <w:gridCol w:w="1127"/>
        <w:gridCol w:w="985"/>
      </w:tblGrid>
      <w:tr w:rsidR="00B935BD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et prénom de l'enseignant: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REGAGBA Zineb</w:t>
            </w:r>
          </w:p>
        </w:tc>
      </w:tr>
      <w:tr w:rsidR="00B935BD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B935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935B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5256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 w:history="1">
              <w:r w:rsidR="00832F70" w:rsidRPr="00BA44FC">
                <w:rPr>
                  <w:rStyle w:val="Lienhypertexte"/>
                  <w:rFonts w:ascii="Calibri" w:eastAsia="Calibri" w:hAnsi="Calibri" w:cs="Calibri"/>
                </w:rPr>
                <w:t>lgeo2d@univ-tiaret.dz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09h30-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B935B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13h30-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16h30  </w:t>
            </w:r>
          </w:p>
        </w:tc>
      </w:tr>
      <w:tr w:rsidR="00B935B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35BD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Perso: 0667426779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35BD" w:rsidRDefault="00B935B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58"/>
        <w:gridCol w:w="1641"/>
        <w:gridCol w:w="867"/>
        <w:gridCol w:w="866"/>
        <w:gridCol w:w="865"/>
        <w:gridCol w:w="866"/>
        <w:gridCol w:w="858"/>
        <w:gridCol w:w="859"/>
      </w:tblGrid>
      <w:tr w:rsidR="00B935BD" w:rsidTr="00C86FCC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B935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B935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REGAGBA Zineb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01h30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03h00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35BD" w:rsidRDefault="00B935B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58"/>
        <w:gridCol w:w="1641"/>
        <w:gridCol w:w="867"/>
        <w:gridCol w:w="866"/>
        <w:gridCol w:w="865"/>
        <w:gridCol w:w="866"/>
        <w:gridCol w:w="858"/>
        <w:gridCol w:w="859"/>
      </w:tblGrid>
      <w:tr w:rsidR="00B935BD" w:rsidTr="00C86FCC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B935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35BD" w:rsidRDefault="00B935B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35BD" w:rsidTr="00C86FCC">
        <w:trPr>
          <w:trHeight w:val="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REGAGBA Zineb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01h30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03h00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35BD" w:rsidRDefault="00B935B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B935B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Permettre à l'étudiant de maîtriser les bas</w:t>
            </w:r>
            <w:r w:rsidR="00C86FCC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 de l'écologie générale et de le rendre capable d'appliquer les différentes méthodes d'étude pour appréhender différentes problématiques liées au fonctionnement global des écosystèmes.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UEM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 w:rsidP="00832F70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Chapitre I : </w:t>
            </w:r>
            <w:r w:rsidR="00C86FCC">
              <w:rPr>
                <w:rFonts w:ascii="Calibri" w:eastAsia="Calibri" w:hAnsi="Calibri" w:cs="Calibri"/>
              </w:rPr>
              <w:t>Définitions (</w:t>
            </w:r>
            <w:r>
              <w:rPr>
                <w:rFonts w:ascii="Calibri" w:eastAsia="Calibri" w:hAnsi="Calibri" w:cs="Calibri"/>
              </w:rPr>
              <w:t>définitions de concepts</w:t>
            </w:r>
            <w:r w:rsidR="00C86FCC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>les  niveaux d’étude  en écologie</w:t>
            </w:r>
            <w:r w:rsidR="00C86FCC">
              <w:rPr>
                <w:rFonts w:ascii="Calibri" w:eastAsia="Calibri" w:hAnsi="Calibri" w:cs="Calibri"/>
              </w:rPr>
              <w:t xml:space="preserve">) ; </w:t>
            </w:r>
            <w:r>
              <w:rPr>
                <w:rFonts w:ascii="Calibri" w:eastAsia="Calibri" w:hAnsi="Calibri" w:cs="Calibri"/>
                <w:b/>
              </w:rPr>
              <w:t xml:space="preserve">Chapitre II : </w:t>
            </w:r>
            <w:r>
              <w:rPr>
                <w:rFonts w:ascii="Calibri" w:eastAsia="Calibri" w:hAnsi="Calibri" w:cs="Calibri"/>
              </w:rPr>
              <w:t>Les facteurs écologiques et leurs i</w:t>
            </w:r>
            <w:r w:rsidR="00C86FCC">
              <w:rPr>
                <w:rFonts w:ascii="Calibri" w:eastAsia="Calibri" w:hAnsi="Calibri" w:cs="Calibri"/>
              </w:rPr>
              <w:t>nfluences sur les êtres vivants (</w:t>
            </w:r>
            <w:r>
              <w:rPr>
                <w:rFonts w:ascii="Calibri" w:eastAsia="Calibri" w:hAnsi="Calibri" w:cs="Calibri"/>
              </w:rPr>
              <w:t>les facteurs abiotiques</w:t>
            </w:r>
            <w:r w:rsidR="00C86FCC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 xml:space="preserve"> les facteurs biotiques</w:t>
            </w:r>
            <w:r w:rsidR="00C86FCC">
              <w:rPr>
                <w:rFonts w:ascii="Calibri" w:eastAsia="Calibri" w:hAnsi="Calibri" w:cs="Calibri"/>
              </w:rPr>
              <w:t xml:space="preserve">) ; </w:t>
            </w:r>
            <w:r>
              <w:rPr>
                <w:rFonts w:ascii="Calibri" w:eastAsia="Calibri" w:hAnsi="Calibri" w:cs="Calibri"/>
                <w:b/>
              </w:rPr>
              <w:t xml:space="preserve">Chapitre III : </w:t>
            </w:r>
            <w:r>
              <w:rPr>
                <w:rFonts w:ascii="Calibri" w:eastAsia="Calibri" w:hAnsi="Calibri" w:cs="Calibri"/>
              </w:rPr>
              <w:t>La chaine alimentaire</w:t>
            </w:r>
            <w:r w:rsidR="00C86FCC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  <w:b/>
              </w:rPr>
              <w:t xml:space="preserve">Chapitre IV: </w:t>
            </w:r>
            <w:r>
              <w:rPr>
                <w:rFonts w:ascii="Calibri" w:eastAsia="Calibri" w:hAnsi="Calibri" w:cs="Calibri"/>
              </w:rPr>
              <w:t>fonctionnement des écosystèmes</w:t>
            </w:r>
            <w:r w:rsidR="00C86FCC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le flux d’énergie</w:t>
            </w:r>
            <w:r w:rsidR="00C86FCC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>la pyramide écologique</w:t>
            </w:r>
            <w:r w:rsidR="00C86FCC">
              <w:rPr>
                <w:rFonts w:ascii="Calibri" w:eastAsia="Calibri" w:hAnsi="Calibri" w:cs="Calibri"/>
              </w:rPr>
              <w:t xml:space="preserve">) : </w:t>
            </w:r>
            <w:r>
              <w:rPr>
                <w:rFonts w:ascii="Calibri" w:eastAsia="Calibri" w:hAnsi="Calibri" w:cs="Calibri"/>
                <w:b/>
              </w:rPr>
              <w:t xml:space="preserve">Chapitre IV: </w:t>
            </w:r>
            <w:r>
              <w:rPr>
                <w:rFonts w:ascii="Calibri" w:eastAsia="Calibri" w:hAnsi="Calibri" w:cs="Calibri"/>
              </w:rPr>
              <w:t>les cycles biogéochimiques</w:t>
            </w:r>
            <w:r w:rsidR="00C86FCC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 xml:space="preserve">le </w:t>
            </w:r>
            <w:r w:rsidR="00832F70">
              <w:rPr>
                <w:rFonts w:ascii="Calibri" w:eastAsia="Calibri" w:hAnsi="Calibri" w:cs="Calibri"/>
              </w:rPr>
              <w:t xml:space="preserve">cycle de l'eau ou cycle hydrologique ; </w:t>
            </w:r>
            <w:r>
              <w:rPr>
                <w:rFonts w:ascii="Calibri" w:eastAsia="Calibri" w:hAnsi="Calibri" w:cs="Calibri"/>
              </w:rPr>
              <w:t>le cycle de l’azote</w:t>
            </w:r>
            <w:r w:rsidR="00832F70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>le cycle du carbone</w:t>
            </w:r>
            <w:r w:rsidR="00832F70">
              <w:rPr>
                <w:rFonts w:ascii="Calibri" w:eastAsia="Calibri" w:hAnsi="Calibri" w:cs="Calibri"/>
              </w:rPr>
              <w:t xml:space="preserve">) ; </w:t>
            </w:r>
            <w:r>
              <w:rPr>
                <w:rFonts w:ascii="Calibri" w:eastAsia="Calibri" w:hAnsi="Calibri" w:cs="Calibri"/>
                <w:b/>
              </w:rPr>
              <w:t xml:space="preserve">Chapitre VI: </w:t>
            </w:r>
            <w:r>
              <w:rPr>
                <w:rFonts w:ascii="Calibri" w:eastAsia="Calibri" w:hAnsi="Calibri" w:cs="Calibri"/>
              </w:rPr>
              <w:t>la pollution</w:t>
            </w:r>
            <w:r w:rsidR="00832F70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la pollution atmosphérique</w:t>
            </w:r>
            <w:r w:rsidR="00832F70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>la pollution hydrique</w:t>
            </w:r>
            <w:r w:rsidR="00832F70">
              <w:rPr>
                <w:rFonts w:ascii="Calibri" w:eastAsia="Calibri" w:hAnsi="Calibri" w:cs="Calibri"/>
              </w:rPr>
              <w:t xml:space="preserve"> ; </w:t>
            </w:r>
            <w:r>
              <w:rPr>
                <w:rFonts w:ascii="Calibri" w:eastAsia="Calibri" w:hAnsi="Calibri" w:cs="Calibri"/>
              </w:rPr>
              <w:t>la pollution tellurique</w:t>
            </w:r>
            <w:r w:rsidR="00832F70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832F70" w:rsidRDefault="00832F70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 TD =</w:t>
            </w:r>
            <w:r>
              <w:rPr>
                <w:rFonts w:ascii="Calibri" w:eastAsia="Calibri" w:hAnsi="Calibri" w:cs="Calibri"/>
              </w:rPr>
              <w:t xml:space="preserve"> 50% [Assiduité + Participation] + 50% [Evaluation (travail à faire, exercice ou exposé)]  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Note TP=</w:t>
            </w:r>
            <w:r>
              <w:rPr>
                <w:rFonts w:ascii="Calibri" w:eastAsia="Calibri" w:hAnsi="Calibri" w:cs="Calibri"/>
              </w:rPr>
              <w:t xml:space="preserve"> Moyennes des notes des compte rendus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B935BD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-Compréhension des facteurs écologiques et leurs influences sur les êtres vivants.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-Maîtrise de la chaine alimentaire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-Maîtrise du fonctionnement global des écosystèmes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-Maîtrise des cycles biogéochimiques</w:t>
            </w:r>
          </w:p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-Maîtrise de la pollution</w:t>
            </w:r>
          </w:p>
        </w:tc>
      </w:tr>
    </w:tbl>
    <w:p w:rsidR="00B935BD" w:rsidRDefault="00B935BD">
      <w:pPr>
        <w:spacing w:after="160" w:line="259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92"/>
        <w:gridCol w:w="958"/>
        <w:gridCol w:w="828"/>
        <w:gridCol w:w="1014"/>
        <w:gridCol w:w="1433"/>
        <w:gridCol w:w="1414"/>
        <w:gridCol w:w="1483"/>
        <w:gridCol w:w="1158"/>
      </w:tblGrid>
      <w:tr w:rsidR="00B935B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935B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935B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35B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35BD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935BD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35BD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35BD" w:rsidRDefault="00B935B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935BD" w:rsidRDefault="0034754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935BD" w:rsidRDefault="0034754C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B935B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Moodle</w:t>
            </w: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 w:rsidP="00C86FC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REGAGBA (Z), 2015 - cours écologie générale </w:t>
            </w: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35B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32F70" w:rsidRDefault="00832F70">
      <w:pPr>
        <w:spacing w:after="160" w:line="259" w:lineRule="auto"/>
        <w:rPr>
          <w:rFonts w:ascii="Calibri" w:eastAsia="Calibri" w:hAnsi="Calibri" w:cs="Calibri"/>
        </w:rPr>
      </w:pPr>
    </w:p>
    <w:p w:rsidR="00832F70" w:rsidRDefault="00832F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B935B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LES ATTENTES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Participation active et zéro </w:t>
            </w:r>
            <w:r w:rsidR="00F5667E">
              <w:rPr>
                <w:rFonts w:ascii="Calibri" w:eastAsia="Calibri" w:hAnsi="Calibri" w:cs="Calibri"/>
              </w:rPr>
              <w:t>absence</w:t>
            </w:r>
            <w:r>
              <w:rPr>
                <w:rFonts w:ascii="Calibri" w:eastAsia="Calibri" w:hAnsi="Calibri" w:cs="Calibri"/>
              </w:rPr>
              <w:t xml:space="preserve"> dans les activités pédagogiques.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Rendre capable l'étudiant capable de maîtriser les fondements méthodologiques de l</w:t>
            </w:r>
            <w:r w:rsidR="00F5667E">
              <w:rPr>
                <w:rFonts w:ascii="Calibri" w:eastAsia="Calibri" w:hAnsi="Calibri" w:cs="Calibri"/>
              </w:rPr>
              <w:t>’</w:t>
            </w:r>
            <w:r>
              <w:rPr>
                <w:rFonts w:ascii="Calibri" w:eastAsia="Calibri" w:hAnsi="Calibri" w:cs="Calibri"/>
              </w:rPr>
              <w:t>écologie générale.</w:t>
            </w:r>
          </w:p>
        </w:tc>
      </w:tr>
    </w:tbl>
    <w:p w:rsidR="00B935BD" w:rsidRDefault="00B935BD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B935BD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Documentation numérique abondante dans le Net.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Documentation numérique abondante dans le Net  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REGAGBA (Z), 2015 - cours écologie générale.   </w:t>
            </w:r>
          </w:p>
        </w:tc>
      </w:tr>
      <w:tr w:rsidR="00B935BD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3475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5BD" w:rsidRDefault="00B935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935BD" w:rsidRDefault="00B935BD">
      <w:pPr>
        <w:spacing w:after="160" w:line="259" w:lineRule="auto"/>
        <w:rPr>
          <w:rFonts w:ascii="Calibri" w:eastAsia="Calibri" w:hAnsi="Calibri" w:cs="Calibri"/>
        </w:rPr>
      </w:pPr>
    </w:p>
    <w:p w:rsidR="00F5667E" w:rsidRDefault="00F5667E" w:rsidP="00F5667E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F5667E" w:rsidRDefault="00F5667E" w:rsidP="00F5667E">
      <w:pPr>
        <w:spacing w:after="160" w:line="259" w:lineRule="auto"/>
        <w:jc w:val="center"/>
        <w:rPr>
          <w:rFonts w:ascii="Calibri" w:eastAsia="Calibri" w:hAnsi="Calibri" w:cs="Calibri"/>
        </w:rPr>
      </w:pPr>
      <w:r w:rsidRPr="00F5667E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67E" w:rsidSect="00C86F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669"/>
    <w:multiLevelType w:val="multilevel"/>
    <w:tmpl w:val="0346E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35BD"/>
    <w:rsid w:val="00246150"/>
    <w:rsid w:val="0034754C"/>
    <w:rsid w:val="0035256F"/>
    <w:rsid w:val="00832F70"/>
    <w:rsid w:val="00B935BD"/>
    <w:rsid w:val="00C86FCC"/>
    <w:rsid w:val="00F5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2F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2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geo2d@univ-tiaret.d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i7</dc:creator>
  <cp:lastModifiedBy>SNV</cp:lastModifiedBy>
  <cp:revision>4</cp:revision>
  <dcterms:created xsi:type="dcterms:W3CDTF">2023-04-04T14:23:00Z</dcterms:created>
  <dcterms:modified xsi:type="dcterms:W3CDTF">2023-04-04T15:03:00Z</dcterms:modified>
</cp:coreProperties>
</file>